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ascii="仿宋" w:hAnsi="仿宋" w:eastAsia="仿宋" w:cs="仿宋"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湘潭理工学院</w:t>
      </w:r>
      <w:r>
        <w:rPr>
          <w:rFonts w:hint="eastAsia" w:ascii="仿宋" w:hAnsi="仿宋" w:eastAsia="仿宋" w:cs="仿宋"/>
          <w:bCs/>
          <w:sz w:val="36"/>
          <w:szCs w:val="36"/>
        </w:rPr>
        <w:t>涉专升本违规问题风险点排查表</w:t>
      </w:r>
      <w:bookmarkEnd w:id="0"/>
    </w:p>
    <w:tbl>
      <w:tblPr>
        <w:tblStyle w:val="2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451"/>
        <w:gridCol w:w="2625"/>
        <w:gridCol w:w="228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序号</w:t>
            </w:r>
          </w:p>
        </w:tc>
        <w:tc>
          <w:tcPr>
            <w:tcW w:w="64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风险点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排查院部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排查结果</w:t>
            </w:r>
          </w:p>
        </w:tc>
        <w:tc>
          <w:tcPr>
            <w:tcW w:w="17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4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1</w:t>
            </w:r>
          </w:p>
        </w:tc>
        <w:tc>
          <w:tcPr>
            <w:tcW w:w="64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专升本考试命题、制卷、保管、组考、评卷等各环节有无失密、泄密行为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教务处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  <w:tc>
          <w:tcPr>
            <w:tcW w:w="17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4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2</w:t>
            </w:r>
          </w:p>
        </w:tc>
        <w:tc>
          <w:tcPr>
            <w:tcW w:w="64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在籍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在校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学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生是否有替考等违规行为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学生工作处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  <w:tc>
          <w:tcPr>
            <w:tcW w:w="176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4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Cs/>
                <w:sz w:val="28"/>
                <w:szCs w:val="36"/>
              </w:rPr>
              <w:t>3</w:t>
            </w:r>
          </w:p>
        </w:tc>
        <w:tc>
          <w:tcPr>
            <w:tcW w:w="64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教职员工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是否存在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"/>
              </w:rPr>
              <w:t>打着学校的牌子从事虚假宣传，违规承诺招生，收取考生费用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的情况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各学院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  <w:tc>
          <w:tcPr>
            <w:tcW w:w="176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4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Cs/>
                <w:sz w:val="28"/>
                <w:szCs w:val="36"/>
              </w:rPr>
              <w:t>4</w:t>
            </w:r>
          </w:p>
        </w:tc>
        <w:tc>
          <w:tcPr>
            <w:tcW w:w="64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教职员工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是否存在与社会培训机构或个人内外串通，违规提供与招生考试有关信息的行为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default" w:ascii="仿宋" w:hAnsi="仿宋" w:eastAsia="仿宋" w:cs="仿宋"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各学院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  <w:tc>
          <w:tcPr>
            <w:tcW w:w="176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</w:trPr>
        <w:tc>
          <w:tcPr>
            <w:tcW w:w="847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ascii="仿宋" w:hAnsi="仿宋" w:eastAsia="仿宋" w:cs="仿宋"/>
                <w:bCs/>
                <w:sz w:val="28"/>
                <w:szCs w:val="36"/>
              </w:rPr>
              <w:t>5</w:t>
            </w:r>
          </w:p>
        </w:tc>
        <w:tc>
          <w:tcPr>
            <w:tcW w:w="645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教职员工是否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存在举办</w:t>
            </w:r>
            <w:r>
              <w:rPr>
                <w:rFonts w:hint="eastAsia" w:ascii="仿宋" w:hAnsi="仿宋" w:eastAsia="仿宋" w:cs="仿宋"/>
                <w:bCs/>
                <w:sz w:val="28"/>
                <w:szCs w:val="36"/>
              </w:rPr>
              <w:t>辅导培训或参与校外机构的辅导培训行为</w:t>
            </w:r>
          </w:p>
        </w:tc>
        <w:tc>
          <w:tcPr>
            <w:tcW w:w="2625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36"/>
                <w:lang w:val="en-US" w:eastAsia="zh-CN"/>
              </w:rPr>
              <w:t>各学院</w:t>
            </w:r>
          </w:p>
        </w:tc>
        <w:tc>
          <w:tcPr>
            <w:tcW w:w="2281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  <w:tc>
          <w:tcPr>
            <w:tcW w:w="1764" w:type="dxa"/>
            <w:shd w:val="clear" w:color="auto" w:fill="auto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="仿宋" w:hAnsi="仿宋" w:eastAsia="仿宋" w:cs="仿宋"/>
                <w:bCs/>
                <w:sz w:val="28"/>
                <w:szCs w:val="36"/>
              </w:rPr>
            </w:pPr>
          </w:p>
        </w:tc>
      </w:tr>
    </w:tbl>
    <w:p>
      <w:pPr>
        <w:spacing w:before="240"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负责人签字： </w:t>
      </w:r>
      <w:r>
        <w:rPr>
          <w:rFonts w:ascii="仿宋" w:hAnsi="仿宋" w:eastAsia="仿宋"/>
          <w:sz w:val="28"/>
          <w:szCs w:val="28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</w:t>
      </w:r>
      <w:r>
        <w:rPr>
          <w:rFonts w:hint="eastAsia" w:ascii="仿宋" w:hAnsi="仿宋" w:eastAsia="仿宋"/>
          <w:sz w:val="28"/>
          <w:szCs w:val="28"/>
        </w:rPr>
        <w:t>日期：</w:t>
      </w:r>
    </w:p>
    <w:p>
      <w:pPr>
        <w:spacing w:before="240" w:line="520" w:lineRule="exact"/>
        <w:jc w:val="right"/>
      </w:pPr>
      <w:r>
        <w:rPr>
          <w:rFonts w:hint="eastAsia" w:ascii="仿宋" w:hAnsi="仿宋" w:eastAsia="仿宋"/>
          <w:sz w:val="28"/>
          <w:szCs w:val="28"/>
        </w:rPr>
        <w:t>此表纸质档于2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年4月1</w:t>
      </w: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 xml:space="preserve">日前交招生办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石</w:t>
      </w:r>
      <w:r>
        <w:rPr>
          <w:rFonts w:hint="eastAsia" w:ascii="仿宋" w:hAnsi="仿宋" w:eastAsia="仿宋"/>
          <w:sz w:val="28"/>
          <w:szCs w:val="28"/>
        </w:rPr>
        <w:t xml:space="preserve">老师 </w:t>
      </w:r>
      <w:r>
        <w:rPr>
          <w:rFonts w:ascii="仿宋" w:hAnsi="仿宋" w:eastAsia="仿宋"/>
          <w:sz w:val="28"/>
          <w:szCs w:val="28"/>
        </w:rPr>
        <w:t>0731-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55557887</w:t>
      </w:r>
      <w:r>
        <w:rPr>
          <w:rFonts w:hint="eastAsia" w:ascii="仿宋" w:hAnsi="仿宋" w:eastAsia="仿宋"/>
          <w:sz w:val="28"/>
          <w:szCs w:val="28"/>
        </w:rPr>
        <w:t xml:space="preserve"> 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吉时雨培训中心101室</w:t>
      </w:r>
      <w:r>
        <w:rPr>
          <w:rFonts w:hint="eastAsia" w:ascii="仿宋" w:hAnsi="仿宋" w:eastAsia="仿宋"/>
          <w:sz w:val="28"/>
          <w:szCs w:val="28"/>
        </w:rPr>
        <w:t>）</w:t>
      </w:r>
    </w:p>
    <w:sectPr>
      <w:pgSz w:w="16838" w:h="11906" w:orient="landscape"/>
      <w:pgMar w:top="1418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B6B66"/>
    <w:rsid w:val="1ADB7FCD"/>
    <w:rsid w:val="224F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2024-03-13T10:38:00Z</dcterms:created>
  <dc:creator>86150</dc:creator>
  <cp:lastModifiedBy>零</cp:lastModifiedBy>
  <dcterms:modified xsi:type="dcterms:W3CDTF">2024-03-13T13:59:35Z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FD788C1407F84A1197C169AB5C44E204_13</vt:lpwstr>
  </property>
</Properties>
</file>