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360" w:lineRule="auto"/>
        <w:ind w:left="0" w:leftChars="0" w:firstLine="0" w:firstLineChars="0"/>
        <w:jc w:val="both"/>
        <w:textAlignment w:val="baseline"/>
        <w:rPr>
          <w:rFonts w:hint="eastAsia" w:ascii="仿宋_GB2312" w:hAnsi="仿宋_GB2312" w:eastAsia="仿宋_GB2312" w:cs="仿宋_GB2312"/>
          <w:sz w:val="32"/>
          <w:szCs w:val="32"/>
          <w:lang w:val="en-US" w:eastAsia="zh-CN"/>
        </w:rPr>
      </w:pPr>
      <w:r>
        <w:rPr>
          <w:rFonts w:hint="eastAsia" w:ascii="仿宋" w:hAnsi="仿宋" w:eastAsia="仿宋" w:cs="仿宋"/>
          <w:b w:val="0"/>
          <w:kern w:val="2"/>
          <w:sz w:val="28"/>
          <w:szCs w:val="28"/>
          <w:lang w:val="en-US" w:eastAsia="zh-CN" w:bidi="ar-SA"/>
        </w:rPr>
        <w:t xml:space="preserve">        </w:t>
      </w:r>
      <w:bookmarkStart w:id="4" w:name="_GoBack"/>
      <w:bookmarkEnd w:id="4"/>
      <w:r>
        <w:rPr>
          <w:rFonts w:hint="eastAsia" w:ascii="仿宋_GB2312" w:hAnsi="仿宋_GB2312" w:eastAsia="仿宋_GB2312" w:cs="仿宋_GB2312"/>
          <w:sz w:val="32"/>
          <w:szCs w:val="32"/>
          <w:lang w:val="en-US" w:eastAsia="zh-CN"/>
        </w:rPr>
        <w:t>附件1：</w:t>
      </w:r>
    </w:p>
    <w:p>
      <w:pPr>
        <w:spacing w:line="360" w:lineRule="auto"/>
        <w:jc w:val="center"/>
        <w:rPr>
          <w:rFonts w:hint="eastAsia"/>
          <w:b/>
          <w:sz w:val="44"/>
          <w:szCs w:val="44"/>
          <w:u w:val="singl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 xml:space="preserve">                   （项目名称）招标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kern w:val="44"/>
          <w:sz w:val="32"/>
          <w:szCs w:val="32"/>
          <w:lang w:val="en-US" w:eastAsia="zh-CN" w:bidi="ar-SA"/>
        </w:rPr>
      </w:pPr>
      <w:r>
        <w:rPr>
          <w:rFonts w:hint="eastAsia" w:ascii="仿宋_GB2312" w:hAnsi="仿宋_GB2312" w:eastAsia="仿宋_GB2312" w:cs="仿宋_GB2312"/>
          <w:b/>
          <w:bCs/>
          <w:kern w:val="44"/>
          <w:sz w:val="32"/>
          <w:szCs w:val="32"/>
          <w:lang w:val="en-US" w:eastAsia="zh-CN" w:bidi="ar-SA"/>
        </w:rPr>
        <w:t>资格预审申请文件</w:t>
      </w: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rPr>
          <w:rFonts w:hint="eastAsia" w:ascii="仿宋_GB2312" w:hAnsi="仿宋_GB2312" w:eastAsia="仿宋_GB2312" w:cs="仿宋_GB2312"/>
          <w:b/>
          <w:sz w:val="28"/>
          <w:szCs w:val="28"/>
        </w:rPr>
      </w:pPr>
    </w:p>
    <w:p>
      <w:pPr>
        <w:spacing w:line="360" w:lineRule="auto"/>
        <w:ind w:left="0" w:leftChars="0" w:right="110" w:rightChars="46" w:firstLine="0" w:firstLineChars="0"/>
        <w:jc w:val="both"/>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ascii="仿宋_GB2312" w:hAnsi="仿宋_GB2312" w:eastAsia="仿宋_GB2312" w:cs="仿宋_GB2312"/>
          <w:sz w:val="30"/>
          <w:szCs w:val="30"/>
        </w:rPr>
      </w:pPr>
    </w:p>
    <w:p>
      <w:pPr>
        <w:pStyle w:val="3"/>
        <w:rPr>
          <w:rFonts w:hint="eastAsia" w:ascii="仿宋_GB2312" w:hAnsi="仿宋_GB2312" w:eastAsia="仿宋_GB2312" w:cs="仿宋_GB2312"/>
          <w:sz w:val="30"/>
          <w:szCs w:val="30"/>
        </w:rPr>
      </w:pPr>
    </w:p>
    <w:p>
      <w:pPr>
        <w:rPr>
          <w:rFonts w:hint="eastAsia"/>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jc w:val="center"/>
        <w:rPr>
          <w:rFonts w:hint="eastAsia" w:ascii="仿宋_GB2312" w:hAnsi="仿宋_GB2312" w:eastAsia="仿宋_GB2312" w:cs="仿宋_GB2312"/>
          <w:sz w:val="30"/>
          <w:szCs w:val="30"/>
        </w:rPr>
      </w:pPr>
    </w:p>
    <w:p>
      <w:pPr>
        <w:spacing w:line="360" w:lineRule="auto"/>
        <w:ind w:right="110"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pPr>
        <w:spacing w:line="360" w:lineRule="auto"/>
        <w:ind w:right="110"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pPr>
        <w:spacing w:line="360" w:lineRule="auto"/>
        <w:ind w:firstLine="562" w:firstLineChars="200"/>
        <w:jc w:val="center"/>
        <w:rPr>
          <w:rFonts w:hint="eastAsia" w:ascii="仿宋_GB2312" w:hAnsi="仿宋_GB2312" w:eastAsia="仿宋_GB2312" w:cs="仿宋_GB2312"/>
          <w:b/>
          <w:sz w:val="28"/>
          <w:szCs w:val="28"/>
        </w:rPr>
        <w:sectPr>
          <w:headerReference r:id="rId5" w:type="default"/>
          <w:footerReference r:id="rId6" w:type="default"/>
          <w:footerReference r:id="rId7" w:type="even"/>
          <w:pgSz w:w="11906" w:h="16838"/>
          <w:pgMar w:top="1440" w:right="1800" w:bottom="1440" w:left="1800" w:header="851" w:footer="992" w:gutter="0"/>
          <w:cols w:space="0" w:num="1"/>
          <w:rtlGutter w:val="0"/>
          <w:docGrid w:type="lines" w:linePitch="312" w:charSpace="0"/>
        </w:sectPr>
      </w:pPr>
    </w:p>
    <w:p>
      <w:pPr>
        <w:pStyle w:val="2"/>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pStyle w:val="17"/>
        <w:spacing w:line="240" w:lineRule="auto"/>
        <w:rPr>
          <w:rFonts w:hint="eastAsia" w:ascii="仿宋_GB2312" w:hAnsi="仿宋_GB2312" w:eastAsia="仿宋_GB2312" w:cs="仿宋_GB2312"/>
          <w:sz w:val="24"/>
        </w:rPr>
      </w:pPr>
    </w:p>
    <w:p>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履约方案及保障措施</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pPr>
        <w:pStyle w:val="17"/>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pPr>
        <w:pStyle w:val="5"/>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71264401"/>
      <w:bookmarkStart w:id="2" w:name="_Toc116803332"/>
      <w:bookmarkStart w:id="3" w:name="_Toc7128417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39"/>
          <w:rFonts w:hint="eastAsia" w:ascii="仿宋_GB2312" w:hAnsi="仿宋_GB2312" w:eastAsia="仿宋_GB2312" w:cs="仿宋_GB2312"/>
          <w:b/>
          <w:bCs/>
          <w:color w:val="auto"/>
          <w:sz w:val="28"/>
          <w:szCs w:val="24"/>
          <w:highlight w:val="none"/>
        </w:rPr>
        <w:br w:type="page"/>
      </w:r>
    </w:p>
    <w:p>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8"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2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pPr>
        <w:ind w:right="29" w:rightChars="12"/>
        <w:jc w:val="center"/>
        <w:rPr>
          <w:rFonts w:hint="eastAsia" w:ascii="仿宋_GB2312" w:hAnsi="仿宋_GB2312" w:eastAsia="仿宋_GB2312" w:cs="仿宋_GB2312"/>
          <w:b/>
          <w:sz w:val="36"/>
          <w:szCs w:val="36"/>
          <w:highlight w:val="none"/>
        </w:rPr>
      </w:pPr>
    </w:p>
    <w:p>
      <w:pPr>
        <w:ind w:right="29" w:rightChars="12"/>
        <w:jc w:val="cente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b/>
          <w:sz w:val="36"/>
          <w:szCs w:val="36"/>
          <w:highlight w:val="none"/>
        </w:rPr>
      </w:pPr>
    </w:p>
    <w:p>
      <w:pPr>
        <w:rPr>
          <w:rFonts w:hint="eastAsia" w:ascii="仿宋_GB2312" w:hAnsi="仿宋_GB2312" w:eastAsia="仿宋_GB2312" w:cs="仿宋_GB2312"/>
          <w:b/>
          <w:sz w:val="36"/>
          <w:szCs w:val="36"/>
          <w:highlight w:val="none"/>
        </w:rPr>
      </w:pPr>
    </w:p>
    <w:p>
      <w:pPr>
        <w:pStyle w:val="3"/>
        <w:rPr>
          <w:rFonts w:hint="eastAsia" w:ascii="仿宋_GB2312" w:hAnsi="仿宋_GB2312" w:eastAsia="仿宋_GB2312" w:cs="仿宋_GB2312"/>
        </w:rPr>
      </w:pPr>
    </w:p>
    <w:p>
      <w:pPr>
        <w:ind w:right="29" w:rightChars="12"/>
        <w:jc w:val="center"/>
        <w:rPr>
          <w:rFonts w:hint="eastAsia" w:ascii="仿宋_GB2312" w:hAnsi="仿宋_GB2312" w:eastAsia="仿宋_GB2312" w:cs="仿宋_GB2312"/>
          <w:b/>
          <w:sz w:val="36"/>
          <w:szCs w:val="36"/>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pPr>
        <w:tabs>
          <w:tab w:val="left" w:pos="0"/>
        </w:tabs>
        <w:spacing w:line="360" w:lineRule="auto"/>
        <w:rPr>
          <w:rFonts w:hint="eastAsia" w:ascii="仿宋_GB2312" w:hAnsi="仿宋_GB2312" w:eastAsia="仿宋_GB2312" w:cs="仿宋_GB2312"/>
          <w:highlight w:val="none"/>
        </w:rPr>
        <w:sectPr>
          <w:footerReference r:id="rId9" w:type="default"/>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2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pPr>
        <w:pStyle w:val="3"/>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numPr>
          <w:ilvl w:val="0"/>
          <w:numId w:val="0"/>
        </w:numPr>
        <w:spacing w:line="400" w:lineRule="exact"/>
        <w:ind w:leftChars="0"/>
        <w:rPr>
          <w:rFonts w:hint="eastAsia" w:ascii="仿宋_GB2312" w:hAnsi="仿宋_GB2312" w:eastAsia="仿宋_GB2312" w:cs="仿宋_GB2312"/>
          <w:sz w:val="28"/>
          <w:szCs w:val="32"/>
        </w:rPr>
      </w:pPr>
    </w:p>
    <w:p>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pPr>
        <w:pStyle w:val="3"/>
        <w:numPr>
          <w:ilvl w:val="0"/>
          <w:numId w:val="0"/>
        </w:numPr>
        <w:rPr>
          <w:rFonts w:hint="eastAsia"/>
        </w:rPr>
      </w:pPr>
    </w:p>
    <w:tbl>
      <w:tblPr>
        <w:tblStyle w:val="2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108" w:hangingChars="45"/>
              <w:textAlignment w:val="auto"/>
              <w:rPr>
                <w:rFonts w:hint="eastAsia" w:ascii="仿宋_GB2312" w:hAnsi="仿宋_GB2312" w:eastAsia="仿宋_GB2312" w:cs="仿宋_GB2312"/>
              </w:rPr>
            </w:pPr>
          </w:p>
        </w:tc>
        <w:tc>
          <w:tcPr>
            <w:tcW w:w="162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企业及品牌介绍；咖啡吧经营管理模式；在其他学校的成功案例（提供相关合同复印件影印件）；服务内容及价格定位；拟采用与学校的合作方式（包括与学校的结算方式等）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ind w:left="0" w:leftChars="0" w:firstLine="0" w:firstLine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pPr>
        <w:pStyle w:val="17"/>
        <w:rPr>
          <w:rFonts w:hint="eastAsia" w:ascii="仿宋_GB2312" w:hAnsi="仿宋_GB2312" w:eastAsia="仿宋_GB2312" w:cs="仿宋_GB2312"/>
          <w:sz w:val="32"/>
          <w:szCs w:val="32"/>
          <w:highlight w:val="none"/>
        </w:rPr>
      </w:pPr>
    </w:p>
    <w:p>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pPr>
        <w:spacing w:line="360" w:lineRule="auto"/>
        <w:ind w:left="225"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pPr>
        <w:pStyle w:val="3"/>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lang w:eastAsia="zh-CN"/>
        </w:rPr>
      </w:pPr>
    </w:p>
    <w:p>
      <w:pPr>
        <w:pStyle w:val="17"/>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pPr>
        <w:keepLines w:val="0"/>
        <w:pageBreakBefore w:val="0"/>
        <w:kinsoku/>
        <w:wordWrap/>
        <w:overflowPunct/>
        <w:topLinePunct w:val="0"/>
        <w:autoSpaceDE/>
        <w:autoSpaceDN/>
        <w:bidi w:val="0"/>
        <w:adjustRightInd w:val="0"/>
        <w:snapToGrid w:val="0"/>
        <w:spacing w:before="0" w:after="0" w:line="360" w:lineRule="auto"/>
        <w:ind w:left="600" w:leftChars="0" w:hanging="600" w:hangingChars="250"/>
        <w:textAlignment w:val="auto"/>
        <w:rPr>
          <w:rFonts w:hint="eastAsia" w:ascii="仿宋_GB2312" w:hAnsi="仿宋_GB2312" w:eastAsia="仿宋_GB2312" w:cs="仿宋_GB2312"/>
          <w:color w:val="000000"/>
          <w:highlight w:val="none"/>
          <w:shd w:val="clear" w:color="auto" w:fill="F5F8FD"/>
        </w:rPr>
      </w:pP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供方单位：(公章)</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rPr>
        <w:t>                           法定代表人或授权人：(签字)</w:t>
      </w:r>
    </w:p>
    <w:p>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pPr>
        <w:jc w:val="center"/>
        <w:rPr>
          <w:rFonts w:hint="eastAsia" w:ascii="仿宋_GB2312" w:hAnsi="仿宋_GB2312" w:eastAsia="仿宋_GB2312" w:cs="仿宋_GB2312"/>
          <w:b/>
          <w:bCs/>
          <w:color w:val="000000"/>
          <w:sz w:val="28"/>
          <w:szCs w:val="28"/>
          <w:highlight w:val="none"/>
          <w:lang w:val="en-US" w:eastAsia="zh-CN"/>
        </w:rPr>
      </w:pPr>
    </w:p>
    <w:p>
      <w:pPr>
        <w:ind w:leftChars="0"/>
        <w:jc w:val="center"/>
        <w:rPr>
          <w:rFonts w:hint="eastAsia" w:ascii="仿宋_GB2312" w:hAnsi="仿宋_GB2312" w:eastAsia="仿宋_GB2312" w:cs="仿宋_GB2312"/>
          <w:b/>
          <w:bCs/>
          <w:color w:val="000000"/>
          <w:sz w:val="28"/>
          <w:szCs w:val="28"/>
          <w:highlight w:val="none"/>
          <w:lang w:val="en-US" w:eastAsia="zh-CN"/>
        </w:rPr>
      </w:pPr>
    </w:p>
    <w:p>
      <w:pPr>
        <w:ind w:leftChars="0"/>
        <w:jc w:val="both"/>
        <w:rPr>
          <w:rFonts w:hint="eastAsia" w:ascii="仿宋_GB2312" w:hAnsi="仿宋_GB2312" w:eastAsia="仿宋_GB2312" w:cs="仿宋_GB2312"/>
          <w:b/>
          <w:bCs/>
          <w:color w:val="000000"/>
          <w:sz w:val="28"/>
          <w:szCs w:val="28"/>
          <w:highlight w:val="none"/>
          <w:lang w:val="en-US" w:eastAsia="zh-CN"/>
        </w:rPr>
      </w:pPr>
    </w:p>
    <w:p>
      <w:pPr>
        <w:ind w:leftChars="0"/>
        <w:jc w:val="center"/>
        <w:rPr>
          <w:rFonts w:hint="default"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8.项目方案</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包含但不仅限于以下内容：</w:t>
      </w:r>
    </w:p>
    <w:p>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企业及品牌介绍；咖啡吧经营管理模式；在其他学校的成功案例（提供相关合同复印件影印件）；服务内容及价格定位；拟采用与学校的合作方式（包括与学校的结算方式等）</w:t>
      </w: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pStyle w:val="17"/>
        <w:rPr>
          <w:rFonts w:hint="eastAsia" w:ascii="仿宋_GB2312" w:hAnsi="仿宋_GB2312" w:eastAsia="仿宋_GB2312" w:cs="仿宋_GB2312"/>
          <w:sz w:val="32"/>
          <w:szCs w:val="32"/>
          <w:highlight w:val="none"/>
        </w:rPr>
      </w:pPr>
    </w:p>
    <w:p>
      <w:pPr>
        <w:numPr>
          <w:ilvl w:val="0"/>
          <w:numId w:val="0"/>
        </w:numPr>
        <w:jc w:val="both"/>
        <w:rPr>
          <w:rFonts w:hint="eastAsia" w:ascii="仿宋_GB2312" w:hAnsi="仿宋_GB2312" w:eastAsia="仿宋_GB2312" w:cs="仿宋_GB2312"/>
          <w:b/>
          <w:bCs/>
          <w:color w:val="000000"/>
          <w:sz w:val="28"/>
          <w:szCs w:val="28"/>
          <w:highlight w:val="none"/>
          <w:lang w:val="en-US" w:eastAsia="zh-CN"/>
        </w:rPr>
      </w:pPr>
    </w:p>
    <w:p>
      <w:pPr>
        <w:ind w:left="0" w:leftChars="0" w:firstLine="0" w:firstLineChars="0"/>
        <w:rPr>
          <w:rFonts w:hint="eastAsia"/>
          <w:lang w:val="en-US" w:eastAsia="zh-CN"/>
        </w:rPr>
      </w:pPr>
    </w:p>
    <w:sectPr>
      <w:headerReference r:id="rId12" w:type="first"/>
      <w:footerReference r:id="rId15" w:type="first"/>
      <w:headerReference r:id="rId10" w:type="default"/>
      <w:footerReference r:id="rId13" w:type="default"/>
      <w:headerReference r:id="rId11" w:type="even"/>
      <w:footerReference r:id="rId14" w:type="even"/>
      <w:pgSz w:w="11906" w:h="16838"/>
      <w:pgMar w:top="1418" w:right="1588" w:bottom="1418" w:left="1588" w:header="1021" w:footer="1021"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laybill">
    <w:panose1 w:val="040506030A0602020202"/>
    <w:charset w:val="00"/>
    <w:family w:val="decorative"/>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345929"/>
      <w:docPartObj>
        <w:docPartGallery w:val="autotext"/>
      </w:docPartObj>
    </w:sdtPr>
    <w:sdtContent>
      <w:p>
        <w:pPr>
          <w:pStyle w:val="13"/>
          <w:ind w:firstLine="0" w:firstLineChars="0"/>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004C2114"/>
    <w:rsid w:val="000338AA"/>
    <w:rsid w:val="0013216D"/>
    <w:rsid w:val="00146C03"/>
    <w:rsid w:val="001867C5"/>
    <w:rsid w:val="001A3CAA"/>
    <w:rsid w:val="001B0133"/>
    <w:rsid w:val="001D320C"/>
    <w:rsid w:val="001E45EB"/>
    <w:rsid w:val="00224EAB"/>
    <w:rsid w:val="003134FD"/>
    <w:rsid w:val="003961A5"/>
    <w:rsid w:val="003A19EC"/>
    <w:rsid w:val="003C5182"/>
    <w:rsid w:val="003D4DBC"/>
    <w:rsid w:val="003F3D1D"/>
    <w:rsid w:val="003F4B25"/>
    <w:rsid w:val="00450410"/>
    <w:rsid w:val="004C2114"/>
    <w:rsid w:val="004E30EF"/>
    <w:rsid w:val="004F03C9"/>
    <w:rsid w:val="00511E12"/>
    <w:rsid w:val="0053738F"/>
    <w:rsid w:val="00560F97"/>
    <w:rsid w:val="005A2864"/>
    <w:rsid w:val="005B7C77"/>
    <w:rsid w:val="005C17AB"/>
    <w:rsid w:val="00626A51"/>
    <w:rsid w:val="006277DA"/>
    <w:rsid w:val="00681C8C"/>
    <w:rsid w:val="00690179"/>
    <w:rsid w:val="006F5E43"/>
    <w:rsid w:val="00736403"/>
    <w:rsid w:val="00777659"/>
    <w:rsid w:val="00784F46"/>
    <w:rsid w:val="007C431B"/>
    <w:rsid w:val="007E31C7"/>
    <w:rsid w:val="00825FE4"/>
    <w:rsid w:val="008B5627"/>
    <w:rsid w:val="008D782B"/>
    <w:rsid w:val="008E28C1"/>
    <w:rsid w:val="00921AA3"/>
    <w:rsid w:val="00983BA4"/>
    <w:rsid w:val="009C593D"/>
    <w:rsid w:val="009F224A"/>
    <w:rsid w:val="00A23D9E"/>
    <w:rsid w:val="00A323F0"/>
    <w:rsid w:val="00A40247"/>
    <w:rsid w:val="00A93150"/>
    <w:rsid w:val="00AB00D9"/>
    <w:rsid w:val="00AD1A5F"/>
    <w:rsid w:val="00AD7CE2"/>
    <w:rsid w:val="00AE3FA0"/>
    <w:rsid w:val="00AF5244"/>
    <w:rsid w:val="00B13189"/>
    <w:rsid w:val="00B27A25"/>
    <w:rsid w:val="00B40390"/>
    <w:rsid w:val="00B417E3"/>
    <w:rsid w:val="00B842CB"/>
    <w:rsid w:val="00BB7B8B"/>
    <w:rsid w:val="00BC24F3"/>
    <w:rsid w:val="00C86DD4"/>
    <w:rsid w:val="00CB165F"/>
    <w:rsid w:val="00CB5186"/>
    <w:rsid w:val="00DC141F"/>
    <w:rsid w:val="00DC6C54"/>
    <w:rsid w:val="00DE7C6D"/>
    <w:rsid w:val="00E04C8F"/>
    <w:rsid w:val="00E44B62"/>
    <w:rsid w:val="00E472EC"/>
    <w:rsid w:val="00E944C8"/>
    <w:rsid w:val="00EA3276"/>
    <w:rsid w:val="00F64BA2"/>
    <w:rsid w:val="00FD6702"/>
    <w:rsid w:val="00FF6074"/>
    <w:rsid w:val="01540C3C"/>
    <w:rsid w:val="04C82C57"/>
    <w:rsid w:val="04D112A6"/>
    <w:rsid w:val="07526A91"/>
    <w:rsid w:val="077B2AD3"/>
    <w:rsid w:val="087F279E"/>
    <w:rsid w:val="09927689"/>
    <w:rsid w:val="0A506CD0"/>
    <w:rsid w:val="0AF90C01"/>
    <w:rsid w:val="0B2420BD"/>
    <w:rsid w:val="0BD9400A"/>
    <w:rsid w:val="0F6C6610"/>
    <w:rsid w:val="0F7B0A82"/>
    <w:rsid w:val="0F9F5518"/>
    <w:rsid w:val="10246EEB"/>
    <w:rsid w:val="10414991"/>
    <w:rsid w:val="10A90649"/>
    <w:rsid w:val="11ED5F44"/>
    <w:rsid w:val="13B2611E"/>
    <w:rsid w:val="13B930C9"/>
    <w:rsid w:val="13CA4518"/>
    <w:rsid w:val="16641DEF"/>
    <w:rsid w:val="16835553"/>
    <w:rsid w:val="16943717"/>
    <w:rsid w:val="181056A2"/>
    <w:rsid w:val="186B7720"/>
    <w:rsid w:val="19100E96"/>
    <w:rsid w:val="194B61FA"/>
    <w:rsid w:val="19D31C9D"/>
    <w:rsid w:val="1A0A0EFF"/>
    <w:rsid w:val="1AB2103F"/>
    <w:rsid w:val="1B134833"/>
    <w:rsid w:val="1CA9673B"/>
    <w:rsid w:val="1CAA3E6F"/>
    <w:rsid w:val="1D2C6952"/>
    <w:rsid w:val="1DA26592"/>
    <w:rsid w:val="1F1B4D2A"/>
    <w:rsid w:val="225A2722"/>
    <w:rsid w:val="227874A5"/>
    <w:rsid w:val="22B151C1"/>
    <w:rsid w:val="23B37242"/>
    <w:rsid w:val="245764C6"/>
    <w:rsid w:val="24952581"/>
    <w:rsid w:val="249577A5"/>
    <w:rsid w:val="254C2D14"/>
    <w:rsid w:val="254F010E"/>
    <w:rsid w:val="262B3663"/>
    <w:rsid w:val="285F4113"/>
    <w:rsid w:val="2981172A"/>
    <w:rsid w:val="2A7A7520"/>
    <w:rsid w:val="2A9000EF"/>
    <w:rsid w:val="2C136C2D"/>
    <w:rsid w:val="2C582B55"/>
    <w:rsid w:val="2E7F6364"/>
    <w:rsid w:val="2F2A7C22"/>
    <w:rsid w:val="3176315D"/>
    <w:rsid w:val="32116B30"/>
    <w:rsid w:val="34DD015C"/>
    <w:rsid w:val="36FF4F7F"/>
    <w:rsid w:val="373D5A9E"/>
    <w:rsid w:val="383E4659"/>
    <w:rsid w:val="39D43CA2"/>
    <w:rsid w:val="39DD3AE3"/>
    <w:rsid w:val="3B67017D"/>
    <w:rsid w:val="3BC73EBF"/>
    <w:rsid w:val="3CA3024C"/>
    <w:rsid w:val="3D9D035C"/>
    <w:rsid w:val="3E596118"/>
    <w:rsid w:val="3F1C4CAD"/>
    <w:rsid w:val="3F534E0E"/>
    <w:rsid w:val="400D68D6"/>
    <w:rsid w:val="40447191"/>
    <w:rsid w:val="408311ED"/>
    <w:rsid w:val="42726210"/>
    <w:rsid w:val="429534D9"/>
    <w:rsid w:val="46F17058"/>
    <w:rsid w:val="47605BEE"/>
    <w:rsid w:val="48767A4A"/>
    <w:rsid w:val="4989036B"/>
    <w:rsid w:val="4A3D15A6"/>
    <w:rsid w:val="4A851D59"/>
    <w:rsid w:val="4B6E6F75"/>
    <w:rsid w:val="4C15186A"/>
    <w:rsid w:val="4C9F7ED0"/>
    <w:rsid w:val="4CD871E3"/>
    <w:rsid w:val="4CEB5569"/>
    <w:rsid w:val="4E2A50F1"/>
    <w:rsid w:val="541525E9"/>
    <w:rsid w:val="54EF1FED"/>
    <w:rsid w:val="55456CB4"/>
    <w:rsid w:val="57144B90"/>
    <w:rsid w:val="57FE0DCC"/>
    <w:rsid w:val="58120EC1"/>
    <w:rsid w:val="58131C51"/>
    <w:rsid w:val="590350A5"/>
    <w:rsid w:val="5BF705DC"/>
    <w:rsid w:val="5C556311"/>
    <w:rsid w:val="5E532F67"/>
    <w:rsid w:val="5E5E217B"/>
    <w:rsid w:val="5E6D7262"/>
    <w:rsid w:val="5EDA046D"/>
    <w:rsid w:val="60791F08"/>
    <w:rsid w:val="61C86F9A"/>
    <w:rsid w:val="61D80881"/>
    <w:rsid w:val="626B47DA"/>
    <w:rsid w:val="634B193A"/>
    <w:rsid w:val="63591A43"/>
    <w:rsid w:val="64684AD2"/>
    <w:rsid w:val="660E76D3"/>
    <w:rsid w:val="664866F7"/>
    <w:rsid w:val="66D35C0A"/>
    <w:rsid w:val="67606E32"/>
    <w:rsid w:val="68A428D4"/>
    <w:rsid w:val="692711A3"/>
    <w:rsid w:val="6A7A067A"/>
    <w:rsid w:val="6AD5265A"/>
    <w:rsid w:val="6C36074C"/>
    <w:rsid w:val="6C812684"/>
    <w:rsid w:val="6CFE0035"/>
    <w:rsid w:val="6FD26F3F"/>
    <w:rsid w:val="706D4254"/>
    <w:rsid w:val="70ED2336"/>
    <w:rsid w:val="71E116BB"/>
    <w:rsid w:val="74D01403"/>
    <w:rsid w:val="75B27932"/>
    <w:rsid w:val="770F5677"/>
    <w:rsid w:val="775C35C6"/>
    <w:rsid w:val="77E2360B"/>
    <w:rsid w:val="79447088"/>
    <w:rsid w:val="7B5376F4"/>
    <w:rsid w:val="7D020745"/>
    <w:rsid w:val="7D1F4B3D"/>
    <w:rsid w:val="7DC45B78"/>
    <w:rsid w:val="7FCC6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1"/>
    <w:pPr>
      <w:autoSpaceDE w:val="0"/>
      <w:autoSpaceDN w:val="0"/>
      <w:spacing w:line="483" w:lineRule="exact"/>
      <w:ind w:left="863"/>
      <w:jc w:val="left"/>
      <w:outlineLvl w:val="1"/>
    </w:pPr>
    <w:rPr>
      <w:rFonts w:ascii="Microsoft JhengHei" w:hAnsi="Microsoft JhengHei" w:eastAsia="宋体" w:cs="Microsoft JhengHei"/>
      <w:b/>
      <w:bCs/>
      <w:kern w:val="0"/>
      <w:sz w:val="24"/>
      <w:szCs w:val="32"/>
      <w:lang w:val="zh-CN" w:bidi="zh-CN"/>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rPr>
      <w:szCs w:val="21"/>
    </w:rPr>
  </w:style>
  <w:style w:type="paragraph" w:styleId="5">
    <w:name w:val="Normal Indent"/>
    <w:basedOn w:val="1"/>
    <w:autoRedefine/>
    <w:qFormat/>
    <w:uiPriority w:val="0"/>
    <w:pPr>
      <w:ind w:firstLine="420"/>
    </w:pPr>
    <w:rPr>
      <w:szCs w:val="20"/>
    </w:rPr>
  </w:style>
  <w:style w:type="paragraph" w:styleId="6">
    <w:name w:val="Body Text"/>
    <w:basedOn w:val="1"/>
    <w:next w:val="7"/>
    <w:autoRedefine/>
    <w:semiHidden/>
    <w:unhideWhenUsed/>
    <w:qFormat/>
    <w:uiPriority w:val="99"/>
    <w:pPr>
      <w:spacing w:after="120" w:afterLines="0" w:afterAutospacing="0"/>
    </w:pPr>
  </w:style>
  <w:style w:type="paragraph" w:styleId="7">
    <w:name w:val="Body Text 2"/>
    <w:basedOn w:val="1"/>
    <w:autoRedefine/>
    <w:qFormat/>
    <w:uiPriority w:val="99"/>
    <w:pPr>
      <w:spacing w:after="120" w:line="480" w:lineRule="auto"/>
    </w:pPr>
  </w:style>
  <w:style w:type="paragraph" w:styleId="8">
    <w:name w:val="Body Text Indent"/>
    <w:basedOn w:val="1"/>
    <w:next w:val="9"/>
    <w:autoRedefine/>
    <w:unhideWhenUsed/>
    <w:qFormat/>
    <w:uiPriority w:val="99"/>
    <w:pPr>
      <w:spacing w:after="120"/>
      <w:ind w:left="420" w:leftChars="200"/>
    </w:pPr>
  </w:style>
  <w:style w:type="paragraph" w:styleId="9">
    <w:name w:val="envelope return"/>
    <w:basedOn w:val="1"/>
    <w:autoRedefine/>
    <w:unhideWhenUsed/>
    <w:qFormat/>
    <w:uiPriority w:val="99"/>
    <w:pPr>
      <w:snapToGrid w:val="0"/>
    </w:pPr>
    <w:rPr>
      <w:rFonts w:ascii="Arial" w:hAnsi="Arial"/>
    </w:rPr>
  </w:style>
  <w:style w:type="paragraph" w:styleId="10">
    <w:name w:val="toc 3"/>
    <w:basedOn w:val="1"/>
    <w:next w:val="1"/>
    <w:autoRedefine/>
    <w:semiHidden/>
    <w:unhideWhenUsed/>
    <w:qFormat/>
    <w:uiPriority w:val="39"/>
    <w:pPr>
      <w:spacing w:line="320" w:lineRule="exact"/>
      <w:ind w:left="400" w:leftChars="400" w:firstLine="0" w:firstLineChars="0"/>
    </w:pPr>
    <w:rPr>
      <w:rFonts w:eastAsia="楷体"/>
    </w:rPr>
  </w:style>
  <w:style w:type="paragraph" w:styleId="11">
    <w:name w:val="Body Text Indent 2"/>
    <w:basedOn w:val="1"/>
    <w:autoRedefine/>
    <w:qFormat/>
    <w:uiPriority w:val="0"/>
    <w:pPr>
      <w:spacing w:after="120" w:line="480" w:lineRule="auto"/>
      <w:ind w:left="420" w:leftChars="200"/>
    </w:pPr>
  </w:style>
  <w:style w:type="paragraph" w:styleId="12">
    <w:name w:val="Balloon Text"/>
    <w:basedOn w:val="1"/>
    <w:link w:val="37"/>
    <w:autoRedefine/>
    <w:semiHidden/>
    <w:unhideWhenUsed/>
    <w:qFormat/>
    <w:uiPriority w:val="99"/>
    <w:pPr>
      <w:spacing w:line="240" w:lineRule="auto"/>
    </w:pPr>
    <w:rPr>
      <w:sz w:val="18"/>
      <w:szCs w:val="18"/>
    </w:rPr>
  </w:style>
  <w:style w:type="paragraph" w:styleId="13">
    <w:name w:val="footer"/>
    <w:basedOn w:val="1"/>
    <w:link w:val="36"/>
    <w:autoRedefine/>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5"/>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autoRedefine/>
    <w:unhideWhenUsed/>
    <w:qFormat/>
    <w:uiPriority w:val="39"/>
    <w:pPr>
      <w:spacing w:line="320" w:lineRule="exact"/>
      <w:ind w:firstLine="0" w:firstLineChars="0"/>
    </w:pPr>
    <w:rPr>
      <w:rFonts w:eastAsia="楷体"/>
      <w:b/>
    </w:rPr>
  </w:style>
  <w:style w:type="paragraph" w:styleId="16">
    <w:name w:val="toc 2"/>
    <w:basedOn w:val="1"/>
    <w:next w:val="1"/>
    <w:autoRedefine/>
    <w:unhideWhenUsed/>
    <w:qFormat/>
    <w:uiPriority w:val="39"/>
    <w:pPr>
      <w:spacing w:line="320" w:lineRule="exact"/>
      <w:ind w:left="200" w:leftChars="200" w:firstLine="0" w:firstLineChars="0"/>
    </w:pPr>
    <w:rPr>
      <w:rFonts w:eastAsia="楷体"/>
    </w:rPr>
  </w:style>
  <w:style w:type="paragraph" w:styleId="17">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2"/>
    <w:basedOn w:val="8"/>
    <w:autoRedefine/>
    <w:qFormat/>
    <w:uiPriority w:val="0"/>
    <w:pPr>
      <w:ind w:firstLine="420" w:firstLineChars="200"/>
    </w:pPr>
    <w:rPr>
      <w:rFonts w:ascii="Times New Roman" w:hAnsi="Times New Roman" w:eastAsia="楷体_GB2312"/>
      <w:szCs w:val="24"/>
    </w:rPr>
  </w:style>
  <w:style w:type="table" w:styleId="21">
    <w:name w:val="Table Grid"/>
    <w:basedOn w:val="20"/>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autoRedefine/>
    <w:qFormat/>
    <w:uiPriority w:val="0"/>
  </w:style>
  <w:style w:type="character" w:styleId="24">
    <w:name w:val="FollowedHyperlink"/>
    <w:basedOn w:val="22"/>
    <w:autoRedefine/>
    <w:semiHidden/>
    <w:unhideWhenUsed/>
    <w:qFormat/>
    <w:uiPriority w:val="99"/>
    <w:rPr>
      <w:color w:val="800080"/>
      <w:u w:val="single"/>
    </w:rPr>
  </w:style>
  <w:style w:type="character" w:styleId="25">
    <w:name w:val="Hyperlink"/>
    <w:basedOn w:val="22"/>
    <w:autoRedefine/>
    <w:unhideWhenUsed/>
    <w:qFormat/>
    <w:uiPriority w:val="99"/>
    <w:rPr>
      <w:color w:val="0000FF" w:themeColor="hyperlink"/>
      <w:u w:val="single"/>
    </w:rPr>
  </w:style>
  <w:style w:type="paragraph" w:customStyle="1" w:styleId="26">
    <w:name w:val="样式1"/>
    <w:basedOn w:val="1"/>
    <w:autoRedefine/>
    <w:qFormat/>
    <w:uiPriority w:val="7"/>
    <w:pPr>
      <w:spacing w:line="440" w:lineRule="exact"/>
      <w:ind w:firstLine="200" w:firstLineChars="200"/>
    </w:pPr>
    <w:rPr>
      <w:color w:val="000000"/>
      <w:spacing w:val="-8"/>
      <w:sz w:val="24"/>
      <w:lang w:val="zh-CN" w:eastAsia="zh-CN"/>
    </w:rPr>
  </w:style>
  <w:style w:type="character" w:customStyle="1" w:styleId="27">
    <w:name w:val="标题 1 Char"/>
    <w:basedOn w:val="22"/>
    <w:link w:val="2"/>
    <w:autoRedefine/>
    <w:qFormat/>
    <w:uiPriority w:val="9"/>
    <w:rPr>
      <w:b/>
      <w:bCs/>
      <w:kern w:val="44"/>
      <w:sz w:val="44"/>
      <w:szCs w:val="44"/>
    </w:rPr>
  </w:style>
  <w:style w:type="paragraph" w:styleId="28">
    <w:name w:val="No Spacing"/>
    <w:autoRedefine/>
    <w:qFormat/>
    <w:uiPriority w:val="1"/>
    <w:pPr>
      <w:widowControl w:val="0"/>
      <w:spacing w:line="360" w:lineRule="auto"/>
      <w:ind w:firstLine="480"/>
      <w:jc w:val="both"/>
    </w:pPr>
    <w:rPr>
      <w:rFonts w:ascii="Playbill" w:hAnsi="Playbill" w:eastAsia="宋体" w:cstheme="minorBidi"/>
      <w:kern w:val="2"/>
      <w:sz w:val="24"/>
      <w:szCs w:val="24"/>
      <w:lang w:val="en-US" w:eastAsia="zh-CN" w:bidi="ar-SA"/>
    </w:rPr>
  </w:style>
  <w:style w:type="paragraph" w:customStyle="1" w:styleId="29">
    <w:name w:val="一级标题"/>
    <w:basedOn w:val="1"/>
    <w:next w:val="1"/>
    <w:link w:val="31"/>
    <w:autoRedefine/>
    <w:qFormat/>
    <w:uiPriority w:val="0"/>
    <w:pPr>
      <w:spacing w:beforeLines="50" w:afterLines="50"/>
      <w:ind w:firstLine="0" w:firstLineChars="0"/>
      <w:jc w:val="center"/>
      <w:outlineLvl w:val="0"/>
    </w:pPr>
    <w:rPr>
      <w:rFonts w:eastAsia="黑体"/>
      <w:sz w:val="28"/>
    </w:rPr>
  </w:style>
  <w:style w:type="paragraph" w:customStyle="1" w:styleId="30">
    <w:name w:val="二级标题"/>
    <w:basedOn w:val="1"/>
    <w:next w:val="1"/>
    <w:link w:val="33"/>
    <w:autoRedefine/>
    <w:qFormat/>
    <w:uiPriority w:val="0"/>
    <w:pPr>
      <w:spacing w:beforeLines="50" w:afterLines="50"/>
      <w:outlineLvl w:val="1"/>
    </w:pPr>
    <w:rPr>
      <w:rFonts w:eastAsia="黑体"/>
      <w:b/>
    </w:rPr>
  </w:style>
  <w:style w:type="character" w:customStyle="1" w:styleId="31">
    <w:name w:val="一级标题 Char"/>
    <w:basedOn w:val="22"/>
    <w:link w:val="29"/>
    <w:autoRedefine/>
    <w:qFormat/>
    <w:uiPriority w:val="0"/>
    <w:rPr>
      <w:rFonts w:ascii="Times New Roman" w:hAnsi="Times New Roman" w:eastAsia="黑体"/>
      <w:sz w:val="28"/>
    </w:rPr>
  </w:style>
  <w:style w:type="paragraph" w:customStyle="1" w:styleId="32">
    <w:name w:val="三级标题"/>
    <w:basedOn w:val="1"/>
    <w:next w:val="1"/>
    <w:link w:val="34"/>
    <w:autoRedefine/>
    <w:qFormat/>
    <w:uiPriority w:val="0"/>
    <w:pPr>
      <w:spacing w:beforeLines="50" w:afterLines="50"/>
      <w:outlineLvl w:val="2"/>
    </w:pPr>
    <w:rPr>
      <w:rFonts w:eastAsia="黑体"/>
    </w:rPr>
  </w:style>
  <w:style w:type="character" w:customStyle="1" w:styleId="33">
    <w:name w:val="二级标题 Char"/>
    <w:basedOn w:val="22"/>
    <w:link w:val="30"/>
    <w:autoRedefine/>
    <w:qFormat/>
    <w:uiPriority w:val="0"/>
    <w:rPr>
      <w:rFonts w:ascii="Times New Roman" w:hAnsi="Times New Roman" w:eastAsia="黑体"/>
      <w:b/>
    </w:rPr>
  </w:style>
  <w:style w:type="character" w:customStyle="1" w:styleId="34">
    <w:name w:val="三级标题 Char"/>
    <w:basedOn w:val="22"/>
    <w:link w:val="32"/>
    <w:autoRedefine/>
    <w:qFormat/>
    <w:uiPriority w:val="0"/>
    <w:rPr>
      <w:rFonts w:ascii="Times New Roman" w:hAnsi="Times New Roman" w:eastAsia="黑体"/>
    </w:rPr>
  </w:style>
  <w:style w:type="character" w:customStyle="1" w:styleId="35">
    <w:name w:val="页眉 Char"/>
    <w:basedOn w:val="22"/>
    <w:link w:val="14"/>
    <w:autoRedefine/>
    <w:semiHidden/>
    <w:qFormat/>
    <w:uiPriority w:val="99"/>
    <w:rPr>
      <w:rFonts w:ascii="Times New Roman" w:hAnsi="Times New Roman"/>
      <w:sz w:val="18"/>
      <w:szCs w:val="18"/>
    </w:rPr>
  </w:style>
  <w:style w:type="character" w:customStyle="1" w:styleId="36">
    <w:name w:val="页脚 Char"/>
    <w:basedOn w:val="22"/>
    <w:link w:val="13"/>
    <w:autoRedefine/>
    <w:qFormat/>
    <w:uiPriority w:val="99"/>
    <w:rPr>
      <w:rFonts w:ascii="Times New Roman" w:hAnsi="Times New Roman"/>
      <w:sz w:val="18"/>
      <w:szCs w:val="18"/>
    </w:rPr>
  </w:style>
  <w:style w:type="character" w:customStyle="1" w:styleId="37">
    <w:name w:val="批注框文本 Char"/>
    <w:basedOn w:val="22"/>
    <w:link w:val="12"/>
    <w:autoRedefine/>
    <w:semiHidden/>
    <w:qFormat/>
    <w:uiPriority w:val="99"/>
    <w:rPr>
      <w:rFonts w:ascii="Times New Roman" w:hAnsi="Times New Roman"/>
      <w:sz w:val="18"/>
      <w:szCs w:val="18"/>
    </w:rPr>
  </w:style>
  <w:style w:type="paragraph" w:styleId="38">
    <w:name w:val="List Paragraph"/>
    <w:basedOn w:val="1"/>
    <w:autoRedefine/>
    <w:qFormat/>
    <w:uiPriority w:val="34"/>
    <w:pPr>
      <w:ind w:firstLine="420" w:firstLineChars="200"/>
    </w:pPr>
  </w:style>
  <w:style w:type="character" w:customStyle="1" w:styleId="39">
    <w:name w:val="标题 2 字符"/>
    <w:link w:val="3"/>
    <w:autoRedefine/>
    <w:qFormat/>
    <w:uiPriority w:val="0"/>
    <w:rPr>
      <w:rFonts w:ascii="Microsoft JhengHei" w:hAnsi="Microsoft JhengHei" w:eastAsia="宋体" w:cs="Microsoft JhengHei"/>
      <w:b/>
      <w:bCs/>
      <w:kern w:val="0"/>
      <w:sz w:val="24"/>
      <w:szCs w:val="32"/>
      <w:lang w:val="zh-CN" w:bidi="zh-CN"/>
    </w:rPr>
  </w:style>
  <w:style w:type="character" w:customStyle="1" w:styleId="40">
    <w:name w:val="font31"/>
    <w:basedOn w:val="22"/>
    <w:autoRedefine/>
    <w:qFormat/>
    <w:uiPriority w:val="0"/>
    <w:rPr>
      <w:rFonts w:hint="eastAsia" w:ascii="宋体" w:hAnsi="宋体" w:eastAsia="宋体" w:cs="宋体"/>
      <w:color w:val="000000"/>
      <w:sz w:val="21"/>
      <w:szCs w:val="21"/>
      <w:u w:val="none"/>
    </w:rPr>
  </w:style>
  <w:style w:type="character" w:customStyle="1" w:styleId="41">
    <w:name w:val="font11"/>
    <w:basedOn w:val="22"/>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DD53-E69F-4A89-B69A-050FE9B8F4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3205</Words>
  <Characters>3586</Characters>
  <Lines>7</Lines>
  <Paragraphs>2</Paragraphs>
  <TotalTime>4</TotalTime>
  <ScaleCrop>false</ScaleCrop>
  <LinksUpToDate>false</LinksUpToDate>
  <CharactersWithSpaces>4865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2021-03-19T13:06:00Z</dcterms:created>
  <dc:creator>Windows 用户</dc:creator>
  <cp:lastModifiedBy>零</cp:lastModifiedBy>
  <dcterms:modified xsi:type="dcterms:W3CDTF">2024-02-28T09:56:32Z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C1C2AEAFFDAB4E2488842A3AAE45E807_13</vt:lpwstr>
  </property>
</Properties>
</file>